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947" w:rsidRPr="005A0947" w:rsidRDefault="00F80F93" w:rsidP="005A094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第１２</w:t>
      </w:r>
      <w:r w:rsidR="005A0947" w:rsidRPr="005A0947">
        <w:rPr>
          <w:rFonts w:hint="eastAsia"/>
          <w:b/>
          <w:sz w:val="28"/>
          <w:szCs w:val="28"/>
        </w:rPr>
        <w:t>回道北口腔保健センター</w:t>
      </w:r>
      <w:r w:rsidR="005A0947">
        <w:rPr>
          <w:rFonts w:hint="eastAsia"/>
          <w:b/>
          <w:sz w:val="28"/>
          <w:szCs w:val="28"/>
        </w:rPr>
        <w:t>摂食・嚥下リハビリテーション</w:t>
      </w:r>
      <w:r w:rsidR="005A0947" w:rsidRPr="005A0947">
        <w:rPr>
          <w:rFonts w:hint="eastAsia"/>
          <w:b/>
          <w:sz w:val="28"/>
          <w:szCs w:val="28"/>
        </w:rPr>
        <w:t>症例検討会のご案内</w:t>
      </w:r>
    </w:p>
    <w:p w:rsidR="005A0947" w:rsidRDefault="005A0947" w:rsidP="005A0947">
      <w:pPr>
        <w:rPr>
          <w:sz w:val="24"/>
          <w:szCs w:val="24"/>
        </w:rPr>
      </w:pPr>
    </w:p>
    <w:p w:rsidR="005A0947" w:rsidRPr="007071B1" w:rsidRDefault="005A0947" w:rsidP="005A0947">
      <w:pPr>
        <w:rPr>
          <w:szCs w:val="21"/>
        </w:rPr>
      </w:pPr>
      <w:r w:rsidRPr="007071B1">
        <w:rPr>
          <w:rFonts w:hint="eastAsia"/>
          <w:szCs w:val="21"/>
        </w:rPr>
        <w:t xml:space="preserve">　日頃よりセンターの障がい者歯科診療、休日救急歯科診療、摂食・嚥下リハビリテーション診療にご協力いただきまして</w:t>
      </w:r>
      <w:r w:rsidR="00660515" w:rsidRPr="007071B1">
        <w:rPr>
          <w:rFonts w:hint="eastAsia"/>
          <w:szCs w:val="21"/>
        </w:rPr>
        <w:t>心よりお礼申し上げます。</w:t>
      </w:r>
      <w:r w:rsidR="00F80F93">
        <w:rPr>
          <w:rFonts w:hint="eastAsia"/>
          <w:szCs w:val="21"/>
        </w:rPr>
        <w:t xml:space="preserve">　今回第１２</w:t>
      </w:r>
      <w:r w:rsidRPr="007071B1">
        <w:rPr>
          <w:rFonts w:hint="eastAsia"/>
          <w:szCs w:val="21"/>
        </w:rPr>
        <w:t>回目を向かえ</w:t>
      </w:r>
      <w:r w:rsidR="00894A9D">
        <w:rPr>
          <w:rFonts w:hint="eastAsia"/>
          <w:szCs w:val="21"/>
        </w:rPr>
        <w:t>摂食・嚥下に関する</w:t>
      </w:r>
      <w:r w:rsidR="00F80F93">
        <w:rPr>
          <w:rFonts w:hint="eastAsia"/>
          <w:szCs w:val="21"/>
        </w:rPr>
        <w:t>センター症例とセンターで</w:t>
      </w:r>
      <w:r w:rsidR="00894A9D">
        <w:rPr>
          <w:rFonts w:hint="eastAsia"/>
          <w:szCs w:val="21"/>
        </w:rPr>
        <w:t>取り組んでいる</w:t>
      </w:r>
      <w:r w:rsidR="00F80F93">
        <w:rPr>
          <w:rFonts w:hint="eastAsia"/>
          <w:szCs w:val="21"/>
        </w:rPr>
        <w:t>訪問歯科診療などについて</w:t>
      </w:r>
      <w:r w:rsidR="00E4285A" w:rsidRPr="007071B1">
        <w:rPr>
          <w:rFonts w:hint="eastAsia"/>
          <w:szCs w:val="21"/>
        </w:rPr>
        <w:t>発表</w:t>
      </w:r>
      <w:r w:rsidR="00894A9D">
        <w:rPr>
          <w:rFonts w:hint="eastAsia"/>
          <w:szCs w:val="21"/>
        </w:rPr>
        <w:t>をいたします。特に嚥下に関しては</w:t>
      </w:r>
      <w:r w:rsidR="00E4285A" w:rsidRPr="007071B1">
        <w:rPr>
          <w:rFonts w:hint="eastAsia"/>
          <w:szCs w:val="21"/>
        </w:rPr>
        <w:t>摂食</w:t>
      </w:r>
      <w:r w:rsidR="00F80F93">
        <w:rPr>
          <w:rFonts w:hint="eastAsia"/>
          <w:szCs w:val="21"/>
        </w:rPr>
        <w:t>・嚥下リハビリテーションの</w:t>
      </w:r>
      <w:r w:rsidR="00C37370">
        <w:rPr>
          <w:rFonts w:hint="eastAsia"/>
          <w:szCs w:val="21"/>
        </w:rPr>
        <w:t>診療を進めるにあたって参考になるような</w:t>
      </w:r>
      <w:r w:rsidR="00E4285A" w:rsidRPr="007071B1">
        <w:rPr>
          <w:rFonts w:hint="eastAsia"/>
          <w:szCs w:val="21"/>
        </w:rPr>
        <w:t>検討会にいたしました。</w:t>
      </w:r>
    </w:p>
    <w:p w:rsidR="005A0947" w:rsidRPr="007071B1" w:rsidRDefault="00E4285A" w:rsidP="005A0947">
      <w:pPr>
        <w:rPr>
          <w:szCs w:val="21"/>
        </w:rPr>
      </w:pPr>
      <w:r w:rsidRPr="007071B1">
        <w:rPr>
          <w:rFonts w:hint="eastAsia"/>
          <w:szCs w:val="21"/>
        </w:rPr>
        <w:t xml:space="preserve">　研修会場</w:t>
      </w:r>
      <w:r w:rsidR="004A1F9F" w:rsidRPr="007071B1">
        <w:rPr>
          <w:rFonts w:hint="eastAsia"/>
          <w:szCs w:val="21"/>
        </w:rPr>
        <w:t>設営</w:t>
      </w:r>
      <w:r w:rsidRPr="007071B1">
        <w:rPr>
          <w:rFonts w:hint="eastAsia"/>
          <w:szCs w:val="21"/>
        </w:rPr>
        <w:t>のため恐れ入りますが</w:t>
      </w:r>
      <w:r w:rsidR="004A1F9F" w:rsidRPr="007071B1">
        <w:rPr>
          <w:rFonts w:hint="eastAsia"/>
          <w:szCs w:val="21"/>
        </w:rPr>
        <w:t>参加希望者は申し込みお願いいたします。</w:t>
      </w:r>
    </w:p>
    <w:p w:rsidR="001F0498" w:rsidRDefault="001F0498" w:rsidP="004A1F9F">
      <w:pPr>
        <w:jc w:val="left"/>
        <w:rPr>
          <w:b/>
          <w:sz w:val="24"/>
          <w:szCs w:val="24"/>
        </w:rPr>
      </w:pPr>
    </w:p>
    <w:p w:rsidR="005A0947" w:rsidRPr="004A1F9F" w:rsidRDefault="005E120F" w:rsidP="00894A9D">
      <w:pPr>
        <w:ind w:firstLineChars="700" w:firstLine="1687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日時</w:t>
      </w:r>
      <w:r w:rsidR="00894A9D">
        <w:rPr>
          <w:rFonts w:hint="eastAsia"/>
          <w:b/>
          <w:sz w:val="24"/>
          <w:szCs w:val="24"/>
        </w:rPr>
        <w:t xml:space="preserve">　</w:t>
      </w:r>
      <w:r w:rsidR="007071B1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：</w:t>
      </w:r>
      <w:r w:rsidR="007071B1">
        <w:rPr>
          <w:rFonts w:hint="eastAsia"/>
          <w:b/>
          <w:sz w:val="24"/>
          <w:szCs w:val="24"/>
        </w:rPr>
        <w:t xml:space="preserve"> </w:t>
      </w:r>
      <w:r w:rsidR="006F5A33">
        <w:rPr>
          <w:rFonts w:hint="eastAsia"/>
          <w:b/>
          <w:sz w:val="24"/>
          <w:szCs w:val="24"/>
        </w:rPr>
        <w:t>平成２８年２月６</w:t>
      </w:r>
      <w:r w:rsidR="005A0947" w:rsidRPr="004A1F9F">
        <w:rPr>
          <w:rFonts w:hint="eastAsia"/>
          <w:b/>
          <w:sz w:val="24"/>
          <w:szCs w:val="24"/>
        </w:rPr>
        <w:t>日（土）１４時～１７時</w:t>
      </w:r>
    </w:p>
    <w:p w:rsidR="005A0947" w:rsidRPr="004A1F9F" w:rsidRDefault="005A0947" w:rsidP="00894A9D">
      <w:pPr>
        <w:ind w:firstLineChars="700" w:firstLine="1687"/>
        <w:jc w:val="left"/>
        <w:rPr>
          <w:b/>
          <w:sz w:val="24"/>
          <w:szCs w:val="24"/>
        </w:rPr>
      </w:pPr>
      <w:r w:rsidRPr="004A1F9F">
        <w:rPr>
          <w:rFonts w:hint="eastAsia"/>
          <w:b/>
          <w:sz w:val="24"/>
          <w:szCs w:val="24"/>
        </w:rPr>
        <w:t>場所</w:t>
      </w:r>
      <w:r w:rsidR="00894A9D">
        <w:rPr>
          <w:rFonts w:hint="eastAsia"/>
          <w:b/>
          <w:sz w:val="24"/>
          <w:szCs w:val="24"/>
        </w:rPr>
        <w:t xml:space="preserve">　</w:t>
      </w:r>
      <w:r w:rsidR="007071B1">
        <w:rPr>
          <w:rFonts w:hint="eastAsia"/>
          <w:b/>
          <w:sz w:val="24"/>
          <w:szCs w:val="24"/>
        </w:rPr>
        <w:t xml:space="preserve"> </w:t>
      </w:r>
      <w:r w:rsidRPr="004A1F9F">
        <w:rPr>
          <w:rFonts w:hint="eastAsia"/>
          <w:b/>
          <w:sz w:val="24"/>
          <w:szCs w:val="24"/>
        </w:rPr>
        <w:t>：</w:t>
      </w:r>
      <w:r w:rsidR="007071B1">
        <w:rPr>
          <w:rFonts w:hint="eastAsia"/>
          <w:b/>
          <w:sz w:val="24"/>
          <w:szCs w:val="24"/>
        </w:rPr>
        <w:t xml:space="preserve"> </w:t>
      </w:r>
      <w:r w:rsidR="00DA70A1">
        <w:rPr>
          <w:rFonts w:hint="eastAsia"/>
          <w:b/>
          <w:sz w:val="24"/>
          <w:szCs w:val="24"/>
        </w:rPr>
        <w:t>旭川歯科医師会館</w:t>
      </w:r>
      <w:bookmarkStart w:id="0" w:name="_GoBack"/>
      <w:bookmarkEnd w:id="0"/>
      <w:r w:rsidR="00C37370">
        <w:rPr>
          <w:rFonts w:hint="eastAsia"/>
          <w:b/>
          <w:sz w:val="24"/>
          <w:szCs w:val="24"/>
        </w:rPr>
        <w:t>３</w:t>
      </w:r>
      <w:r w:rsidR="00C37370">
        <w:rPr>
          <w:rFonts w:hint="eastAsia"/>
          <w:b/>
          <w:sz w:val="24"/>
          <w:szCs w:val="24"/>
        </w:rPr>
        <w:t>F</w:t>
      </w:r>
    </w:p>
    <w:p w:rsidR="001F0498" w:rsidRDefault="001F0498" w:rsidP="00894A9D">
      <w:pPr>
        <w:ind w:firstLineChars="700" w:firstLine="1687"/>
        <w:jc w:val="left"/>
        <w:rPr>
          <w:b/>
          <w:sz w:val="24"/>
          <w:szCs w:val="24"/>
        </w:rPr>
      </w:pPr>
      <w:r w:rsidRPr="001F0498">
        <w:rPr>
          <w:rFonts w:hint="eastAsia"/>
          <w:b/>
          <w:sz w:val="24"/>
          <w:szCs w:val="24"/>
        </w:rPr>
        <w:t>対象</w:t>
      </w:r>
      <w:r w:rsidR="007071B1">
        <w:rPr>
          <w:rFonts w:hint="eastAsia"/>
          <w:b/>
          <w:sz w:val="24"/>
          <w:szCs w:val="24"/>
        </w:rPr>
        <w:t xml:space="preserve"> </w:t>
      </w:r>
      <w:r w:rsidR="00894A9D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：</w:t>
      </w:r>
      <w:r w:rsidR="007071B1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歯科医師、歯科衛生士、医療関係者</w:t>
      </w:r>
    </w:p>
    <w:p w:rsidR="007071B1" w:rsidRDefault="007071B1" w:rsidP="00894A9D">
      <w:pPr>
        <w:ind w:firstLineChars="700" w:firstLine="1687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主催</w:t>
      </w:r>
      <w:r>
        <w:rPr>
          <w:rFonts w:hint="eastAsia"/>
          <w:b/>
          <w:sz w:val="24"/>
          <w:szCs w:val="24"/>
        </w:rPr>
        <w:t xml:space="preserve"> </w:t>
      </w:r>
      <w:r w:rsidR="00894A9D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道北口腔保健センター</w:t>
      </w:r>
    </w:p>
    <w:p w:rsidR="007071B1" w:rsidRPr="001F0498" w:rsidRDefault="00894A9D" w:rsidP="005A094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参加費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無料</w:t>
      </w:r>
    </w:p>
    <w:p w:rsidR="006F5A33" w:rsidRPr="00993861" w:rsidRDefault="004A1F9F" w:rsidP="006F5A33">
      <w:pPr>
        <w:rPr>
          <w:rFonts w:ascii="ＭＳ 明朝" w:eastAsia="ＭＳ 明朝" w:hAnsi="ＭＳ 明朝"/>
          <w:b/>
          <w:bCs/>
          <w:sz w:val="24"/>
        </w:rPr>
      </w:pPr>
      <w:r>
        <w:rPr>
          <w:rFonts w:hint="eastAsia"/>
          <w:sz w:val="24"/>
          <w:szCs w:val="24"/>
        </w:rPr>
        <w:t>【プログラム】</w:t>
      </w:r>
      <w:r w:rsidR="001F0498"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6F5A33" w:rsidRPr="006F5A33" w:rsidRDefault="006F5A33" w:rsidP="006F5A3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</w:t>
      </w:r>
      <w:r w:rsidRPr="006F5A33">
        <w:rPr>
          <w:rFonts w:ascii="ＭＳ 明朝" w:eastAsia="ＭＳ 明朝" w:hAnsi="ＭＳ 明朝" w:hint="eastAsia"/>
          <w:szCs w:val="21"/>
        </w:rPr>
        <w:t xml:space="preserve">司会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6F5A33">
        <w:rPr>
          <w:rFonts w:ascii="ＭＳ 明朝" w:eastAsia="ＭＳ 明朝" w:hAnsi="ＭＳ 明朝" w:hint="eastAsia"/>
          <w:szCs w:val="21"/>
        </w:rPr>
        <w:t>道北口腔保健センター摂食・嚥下リハビリテーション担当チーフ　藪下吉典</w:t>
      </w:r>
    </w:p>
    <w:p w:rsidR="006F5A33" w:rsidRPr="006F5A33" w:rsidRDefault="006F5A33" w:rsidP="006F5A33">
      <w:pPr>
        <w:jc w:val="left"/>
        <w:rPr>
          <w:rFonts w:ascii="ＭＳ 明朝" w:eastAsia="ＭＳ 明朝" w:hAnsi="ＭＳ 明朝"/>
          <w:szCs w:val="21"/>
        </w:rPr>
      </w:pPr>
      <w:r w:rsidRPr="006F5A33">
        <w:rPr>
          <w:rFonts w:ascii="ＭＳ 明朝" w:eastAsia="ＭＳ 明朝" w:hAnsi="ＭＳ 明朝" w:hint="eastAsia"/>
          <w:szCs w:val="21"/>
        </w:rPr>
        <w:t xml:space="preserve">14時00分　　　挨拶　　　　　　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道北口腔保健センター運営委員長　</w:t>
      </w:r>
      <w:r w:rsidRPr="006F5A33">
        <w:rPr>
          <w:rFonts w:ascii="ＭＳ 明朝" w:eastAsia="ＭＳ 明朝" w:hAnsi="ＭＳ 明朝" w:hint="eastAsia"/>
          <w:szCs w:val="21"/>
        </w:rPr>
        <w:t>藤田浩孝</w:t>
      </w:r>
    </w:p>
    <w:p w:rsidR="006F5A33" w:rsidRDefault="006F5A33" w:rsidP="006F5A33">
      <w:pPr>
        <w:jc w:val="left"/>
        <w:rPr>
          <w:rFonts w:ascii="ＭＳ 明朝" w:eastAsia="ＭＳ 明朝" w:hAnsi="ＭＳ 明朝"/>
          <w:szCs w:val="21"/>
        </w:rPr>
      </w:pPr>
      <w:r w:rsidRPr="006F5A33">
        <w:rPr>
          <w:rFonts w:ascii="ＭＳ 明朝" w:eastAsia="ＭＳ 明朝" w:hAnsi="ＭＳ 明朝" w:hint="eastAsia"/>
          <w:szCs w:val="21"/>
        </w:rPr>
        <w:t xml:space="preserve">14時05分　　</w:t>
      </w:r>
    </w:p>
    <w:p w:rsidR="006F5A33" w:rsidRPr="006F5A33" w:rsidRDefault="006F5A33" w:rsidP="006F5A33">
      <w:pPr>
        <w:ind w:firstLineChars="700" w:firstLine="1470"/>
        <w:jc w:val="left"/>
        <w:rPr>
          <w:rFonts w:ascii="ＭＳ 明朝" w:eastAsia="ＭＳ 明朝" w:hAnsi="ＭＳ 明朝"/>
          <w:szCs w:val="21"/>
        </w:rPr>
      </w:pPr>
      <w:r w:rsidRPr="006F5A33">
        <w:rPr>
          <w:rFonts w:ascii="ＭＳ 明朝" w:eastAsia="ＭＳ 明朝" w:hAnsi="ＭＳ 明朝" w:hint="eastAsia"/>
          <w:szCs w:val="21"/>
        </w:rPr>
        <w:t>症例１：</w:t>
      </w:r>
      <w:r w:rsidRPr="006F5A33">
        <w:rPr>
          <w:rFonts w:ascii="ＭＳ 明朝" w:eastAsia="ＭＳ 明朝" w:hAnsi="ＭＳ 明朝" w:cs="MS-Mincho" w:hint="eastAsia"/>
          <w:color w:val="000000"/>
          <w:kern w:val="0"/>
          <w:szCs w:val="21"/>
        </w:rPr>
        <w:t xml:space="preserve">　施設との摂食指導連携によって食形態を改善した症例</w:t>
      </w:r>
    </w:p>
    <w:p w:rsidR="006F5A33" w:rsidRPr="006F5A33" w:rsidRDefault="006F5A33" w:rsidP="006F5A33">
      <w:pPr>
        <w:autoSpaceDE w:val="0"/>
        <w:autoSpaceDN w:val="0"/>
        <w:adjustRightInd w:val="0"/>
        <w:ind w:firstLineChars="700" w:firstLine="1470"/>
        <w:jc w:val="left"/>
        <w:rPr>
          <w:rFonts w:ascii="ＭＳ 明朝" w:eastAsia="ＭＳ 明朝" w:hAnsi="ＭＳ 明朝" w:cs="MS-Mincho"/>
          <w:color w:val="000000"/>
          <w:kern w:val="0"/>
          <w:szCs w:val="21"/>
        </w:rPr>
      </w:pPr>
      <w:r w:rsidRPr="006F5A33">
        <w:rPr>
          <w:rFonts w:ascii="ＭＳ 明朝" w:eastAsia="ＭＳ 明朝" w:hAnsi="ＭＳ 明朝" w:cs="MS-Mincho" w:hint="eastAsia"/>
          <w:color w:val="000000"/>
          <w:kern w:val="0"/>
          <w:szCs w:val="21"/>
        </w:rPr>
        <w:t>症例２：　先天性発達障害を有する高齢者の摂食嚥下指導（第３報）</w:t>
      </w:r>
    </w:p>
    <w:p w:rsidR="006F5A33" w:rsidRPr="006F5A33" w:rsidRDefault="006F5A33" w:rsidP="006F5A33">
      <w:pPr>
        <w:autoSpaceDE w:val="0"/>
        <w:autoSpaceDN w:val="0"/>
        <w:adjustRightInd w:val="0"/>
        <w:ind w:firstLineChars="700" w:firstLine="1470"/>
        <w:jc w:val="left"/>
        <w:rPr>
          <w:rFonts w:ascii="ＭＳ 明朝" w:eastAsia="ＭＳ 明朝" w:hAnsi="ＭＳ 明朝" w:cs="MS-Mincho"/>
          <w:color w:val="000000"/>
          <w:kern w:val="0"/>
          <w:szCs w:val="21"/>
        </w:rPr>
      </w:pPr>
      <w:r w:rsidRPr="006F5A33">
        <w:rPr>
          <w:rFonts w:ascii="ＭＳ 明朝" w:eastAsia="ＭＳ 明朝" w:hAnsi="ＭＳ 明朝" w:cs="MS-Mincho" w:hint="eastAsia"/>
          <w:color w:val="000000"/>
          <w:kern w:val="0"/>
          <w:szCs w:val="21"/>
        </w:rPr>
        <w:t>症例３：　嚥下指導後肺炎を回避した患者の希望する食事への対応</w:t>
      </w:r>
    </w:p>
    <w:p w:rsidR="006F5A33" w:rsidRPr="006F5A33" w:rsidRDefault="006F5A33" w:rsidP="006F5A33">
      <w:pPr>
        <w:autoSpaceDE w:val="0"/>
        <w:autoSpaceDN w:val="0"/>
        <w:adjustRightInd w:val="0"/>
        <w:ind w:firstLineChars="700" w:firstLine="1470"/>
        <w:jc w:val="left"/>
        <w:rPr>
          <w:rFonts w:ascii="ＭＳ 明朝" w:eastAsia="ＭＳ 明朝" w:hAnsi="ＭＳ 明朝" w:cs="MS-Mincho"/>
          <w:color w:val="000000"/>
          <w:kern w:val="0"/>
          <w:szCs w:val="21"/>
        </w:rPr>
      </w:pPr>
      <w:r w:rsidRPr="006F5A33">
        <w:rPr>
          <w:rFonts w:ascii="ＭＳ 明朝" w:eastAsia="ＭＳ 明朝" w:hAnsi="ＭＳ 明朝" w:cs="MS-Mincho" w:hint="eastAsia"/>
          <w:color w:val="000000"/>
          <w:kern w:val="0"/>
          <w:szCs w:val="21"/>
        </w:rPr>
        <w:t>症例４：　使用されなかった義歯の活用にて嚥下機能を改善した症例</w:t>
      </w:r>
    </w:p>
    <w:p w:rsidR="006F5A33" w:rsidRPr="006F5A33" w:rsidRDefault="006F5A33" w:rsidP="006F5A33">
      <w:pPr>
        <w:jc w:val="left"/>
        <w:rPr>
          <w:rFonts w:ascii="ＭＳ 明朝" w:eastAsia="ＭＳ 明朝" w:hAnsi="ＭＳ 明朝"/>
          <w:szCs w:val="21"/>
        </w:rPr>
      </w:pPr>
      <w:r w:rsidRPr="006F5A33">
        <w:rPr>
          <w:rFonts w:ascii="ＭＳ 明朝" w:eastAsia="ＭＳ 明朝" w:hAnsi="ＭＳ 明朝" w:hint="eastAsia"/>
          <w:szCs w:val="21"/>
        </w:rPr>
        <w:t>15時15分　　　休憩</w:t>
      </w:r>
    </w:p>
    <w:p w:rsidR="006F5A33" w:rsidRPr="006F5A33" w:rsidRDefault="006F5A33" w:rsidP="006F5A33">
      <w:pPr>
        <w:jc w:val="left"/>
        <w:rPr>
          <w:rFonts w:ascii="ＭＳ 明朝" w:eastAsia="ＭＳ 明朝" w:hAnsi="ＭＳ 明朝"/>
          <w:szCs w:val="21"/>
        </w:rPr>
      </w:pPr>
      <w:r w:rsidRPr="006F5A33">
        <w:rPr>
          <w:rFonts w:ascii="ＭＳ 明朝" w:eastAsia="ＭＳ 明朝" w:hAnsi="ＭＳ 明朝" w:hint="eastAsia"/>
          <w:szCs w:val="21"/>
        </w:rPr>
        <w:t xml:space="preserve">15時25分　　　</w:t>
      </w:r>
    </w:p>
    <w:p w:rsidR="006F5A33" w:rsidRPr="006F5A33" w:rsidRDefault="006F5A33" w:rsidP="006F5A33">
      <w:pPr>
        <w:ind w:firstLineChars="700" w:firstLine="1470"/>
        <w:jc w:val="left"/>
        <w:rPr>
          <w:rFonts w:ascii="ＭＳ 明朝" w:eastAsia="ＭＳ 明朝" w:hAnsi="ＭＳ 明朝"/>
          <w:szCs w:val="21"/>
        </w:rPr>
      </w:pPr>
      <w:r w:rsidRPr="006F5A33">
        <w:rPr>
          <w:rFonts w:ascii="ＭＳ 明朝" w:eastAsia="ＭＳ 明朝" w:hAnsi="ＭＳ 明朝" w:hint="eastAsia"/>
          <w:szCs w:val="21"/>
        </w:rPr>
        <w:t>症例５：　口腔ケア依頼より摂食嚥下リハビリテーションに移行した１症例</w:t>
      </w:r>
    </w:p>
    <w:p w:rsidR="006F5A33" w:rsidRPr="006F5A33" w:rsidRDefault="006F5A33" w:rsidP="006F5A33">
      <w:pPr>
        <w:ind w:firstLineChars="700" w:firstLine="1470"/>
        <w:jc w:val="left"/>
        <w:rPr>
          <w:rFonts w:ascii="ＭＳ 明朝" w:eastAsia="ＭＳ 明朝" w:hAnsi="ＭＳ 明朝"/>
          <w:szCs w:val="21"/>
        </w:rPr>
      </w:pPr>
      <w:r w:rsidRPr="006F5A33">
        <w:rPr>
          <w:rFonts w:ascii="ＭＳ 明朝" w:eastAsia="ＭＳ 明朝" w:hAnsi="ＭＳ 明朝" w:hint="eastAsia"/>
          <w:szCs w:val="21"/>
        </w:rPr>
        <w:t>症例６：　訪問看護師より紹介、依頼された小児の摂食嚥下に対応した１症例</w:t>
      </w:r>
    </w:p>
    <w:p w:rsidR="006F5A33" w:rsidRPr="006F5A33" w:rsidRDefault="006F5A33" w:rsidP="006F5A33">
      <w:pPr>
        <w:ind w:firstLineChars="700" w:firstLine="1470"/>
        <w:jc w:val="left"/>
        <w:rPr>
          <w:rFonts w:ascii="ＭＳ 明朝" w:eastAsia="ＭＳ 明朝" w:hAnsi="ＭＳ 明朝"/>
          <w:szCs w:val="21"/>
          <w:u w:val="single"/>
        </w:rPr>
      </w:pPr>
      <w:r w:rsidRPr="006F5A33">
        <w:rPr>
          <w:rFonts w:ascii="ＭＳ 明朝" w:eastAsia="ＭＳ 明朝" w:hAnsi="ＭＳ 明朝" w:hint="eastAsia"/>
          <w:szCs w:val="21"/>
          <w:u w:val="single"/>
        </w:rPr>
        <w:t>症例７：　訪問歯科診療にて口腔ケアとして関わった１症例</w:t>
      </w:r>
    </w:p>
    <w:p w:rsidR="006F5A33" w:rsidRPr="006F5A33" w:rsidRDefault="006F5A33" w:rsidP="006F5A33">
      <w:pPr>
        <w:jc w:val="left"/>
        <w:rPr>
          <w:rFonts w:ascii="ＭＳ 明朝" w:eastAsia="ＭＳ 明朝" w:hAnsi="ＭＳ 明朝"/>
          <w:szCs w:val="21"/>
        </w:rPr>
      </w:pPr>
      <w:r w:rsidRPr="006F5A33">
        <w:rPr>
          <w:rFonts w:ascii="ＭＳ 明朝" w:eastAsia="ＭＳ 明朝" w:hAnsi="ＭＳ 明朝" w:hint="eastAsia"/>
          <w:szCs w:val="21"/>
        </w:rPr>
        <w:t xml:space="preserve">15時55分　　　研修講座　　　　</w:t>
      </w:r>
      <w:r w:rsidRPr="006F5A33">
        <w:rPr>
          <w:szCs w:val="21"/>
        </w:rPr>
        <w:t>「</w:t>
      </w:r>
      <w:r w:rsidRPr="006F5A33">
        <w:rPr>
          <w:rFonts w:hint="eastAsia"/>
          <w:szCs w:val="21"/>
        </w:rPr>
        <w:t>当センターにおける在宅訪問歯科診療における口腔ケア」</w:t>
      </w:r>
    </w:p>
    <w:p w:rsidR="006F5A33" w:rsidRPr="006F5A33" w:rsidRDefault="006F5A33" w:rsidP="006F5A33">
      <w:pPr>
        <w:ind w:firstLineChars="2700" w:firstLine="567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道北口腔保健センター歯科衛生士　　</w:t>
      </w:r>
      <w:r w:rsidRPr="006F5A33">
        <w:rPr>
          <w:rFonts w:ascii="ＭＳ 明朝" w:eastAsia="ＭＳ 明朝" w:hAnsi="ＭＳ 明朝" w:hint="eastAsia"/>
          <w:szCs w:val="21"/>
        </w:rPr>
        <w:t xml:space="preserve">　吉岡　忍</w:t>
      </w:r>
    </w:p>
    <w:p w:rsidR="006F5A33" w:rsidRPr="006F5A33" w:rsidRDefault="006F5A33" w:rsidP="006F5A33">
      <w:pPr>
        <w:jc w:val="left"/>
        <w:rPr>
          <w:rFonts w:ascii="ＭＳ 明朝" w:eastAsia="ＭＳ 明朝" w:hAnsi="ＭＳ 明朝"/>
          <w:szCs w:val="21"/>
        </w:rPr>
      </w:pPr>
      <w:r w:rsidRPr="006F5A33">
        <w:rPr>
          <w:rFonts w:ascii="ＭＳ 明朝" w:eastAsia="ＭＳ 明朝" w:hAnsi="ＭＳ 明朝" w:hint="eastAsia"/>
          <w:szCs w:val="21"/>
        </w:rPr>
        <w:t xml:space="preserve">16時30分　　　総括　　　</w:t>
      </w:r>
      <w:r>
        <w:rPr>
          <w:rFonts w:ascii="ＭＳ 明朝" w:eastAsia="ＭＳ 明朝" w:hAnsi="ＭＳ 明朝" w:hint="eastAsia"/>
          <w:szCs w:val="21"/>
        </w:rPr>
        <w:t xml:space="preserve">　　　　　　</w:t>
      </w:r>
      <w:r w:rsidRPr="006F5A33">
        <w:rPr>
          <w:rFonts w:ascii="ＭＳ 明朝" w:eastAsia="ＭＳ 明朝" w:hAnsi="ＭＳ 明朝" w:hint="eastAsia"/>
          <w:szCs w:val="21"/>
        </w:rPr>
        <w:t>道北口腔保健センター摂食嚥下リハビリテーション指導医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6F5A33">
        <w:rPr>
          <w:rFonts w:ascii="ＭＳ 明朝" w:eastAsia="ＭＳ 明朝" w:hAnsi="ＭＳ 明朝" w:hint="eastAsia"/>
          <w:szCs w:val="21"/>
        </w:rPr>
        <w:t>服部佳子</w:t>
      </w:r>
    </w:p>
    <w:p w:rsidR="005A0947" w:rsidRPr="006F5A33" w:rsidRDefault="006F5A33" w:rsidP="006F5A33">
      <w:pPr>
        <w:jc w:val="left"/>
        <w:rPr>
          <w:rFonts w:ascii="ＭＳ 明朝" w:eastAsia="ＭＳ 明朝" w:hAnsi="ＭＳ 明朝"/>
          <w:bCs/>
          <w:szCs w:val="21"/>
        </w:rPr>
      </w:pPr>
      <w:r w:rsidRPr="006F5A33">
        <w:rPr>
          <w:rFonts w:ascii="ＭＳ 明朝" w:eastAsia="ＭＳ 明朝" w:hAnsi="ＭＳ 明朝" w:hint="eastAsia"/>
          <w:szCs w:val="21"/>
        </w:rPr>
        <w:t xml:space="preserve">16時50分　　　閉会　　　</w:t>
      </w:r>
      <w:r>
        <w:rPr>
          <w:rFonts w:ascii="ＭＳ 明朝" w:eastAsia="ＭＳ 明朝" w:hAnsi="ＭＳ 明朝" w:hint="eastAsia"/>
          <w:szCs w:val="21"/>
        </w:rPr>
        <w:t xml:space="preserve">　　　　　　</w:t>
      </w:r>
      <w:r w:rsidRPr="006F5A33">
        <w:rPr>
          <w:rFonts w:ascii="ＭＳ 明朝" w:eastAsia="ＭＳ 明朝" w:hAnsi="ＭＳ 明朝" w:hint="eastAsia"/>
          <w:bCs/>
          <w:szCs w:val="21"/>
        </w:rPr>
        <w:t>道北口腔保健センター摂食嚥下リハビリテーションチーフ</w:t>
      </w:r>
      <w:r>
        <w:rPr>
          <w:rFonts w:ascii="ＭＳ 明朝" w:eastAsia="ＭＳ 明朝" w:hAnsi="ＭＳ 明朝" w:hint="eastAsia"/>
          <w:bCs/>
          <w:szCs w:val="21"/>
        </w:rPr>
        <w:t xml:space="preserve">　</w:t>
      </w:r>
      <w:r w:rsidRPr="006F5A33">
        <w:rPr>
          <w:rFonts w:ascii="ＭＳ 明朝" w:eastAsia="ＭＳ 明朝" w:hAnsi="ＭＳ 明朝" w:hint="eastAsia"/>
          <w:bCs/>
          <w:szCs w:val="21"/>
        </w:rPr>
        <w:t>藪下吉典</w:t>
      </w:r>
    </w:p>
    <w:p w:rsidR="00D67CC5" w:rsidRDefault="003070E7" w:rsidP="00D67C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・・・・・・・・・・・・・・・・・・・・・・・・・・・・・・・・・・・・・・・・・・・・</w:t>
      </w:r>
    </w:p>
    <w:p w:rsidR="006F5A33" w:rsidRDefault="003070E7" w:rsidP="00D67CC5">
      <w:pPr>
        <w:rPr>
          <w:sz w:val="24"/>
          <w:szCs w:val="24"/>
        </w:rPr>
      </w:pPr>
      <w:r w:rsidRPr="007071B1">
        <w:rPr>
          <w:rFonts w:hint="eastAsia"/>
          <w:b/>
          <w:sz w:val="24"/>
          <w:szCs w:val="24"/>
          <w:u w:val="thick"/>
        </w:rPr>
        <w:t>FAX</w:t>
      </w:r>
      <w:r w:rsidRPr="007071B1">
        <w:rPr>
          <w:rFonts w:hint="eastAsia"/>
          <w:b/>
          <w:sz w:val="24"/>
          <w:szCs w:val="24"/>
          <w:u w:val="thick"/>
        </w:rPr>
        <w:t xml:space="preserve">　０１６６－２４－１１４７</w:t>
      </w:r>
      <w:r w:rsidRPr="007071B1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6F5A33" w:rsidRDefault="006F5A33" w:rsidP="00D67CC5">
      <w:pPr>
        <w:rPr>
          <w:sz w:val="24"/>
          <w:szCs w:val="24"/>
        </w:rPr>
      </w:pPr>
    </w:p>
    <w:p w:rsidR="001F0498" w:rsidRDefault="003070E7" w:rsidP="00D67CC5">
      <w:pPr>
        <w:rPr>
          <w:szCs w:val="21"/>
        </w:rPr>
      </w:pPr>
      <w:r w:rsidRPr="007071B1">
        <w:rPr>
          <w:rFonts w:hint="eastAsia"/>
          <w:b/>
          <w:szCs w:val="21"/>
        </w:rPr>
        <w:t>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552"/>
        <w:gridCol w:w="2551"/>
        <w:gridCol w:w="2476"/>
      </w:tblGrid>
      <w:tr w:rsidR="003070E7" w:rsidTr="003070E7">
        <w:tc>
          <w:tcPr>
            <w:tcW w:w="3085" w:type="dxa"/>
          </w:tcPr>
          <w:p w:rsidR="003070E7" w:rsidRPr="003070E7" w:rsidRDefault="003070E7" w:rsidP="003070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</w:t>
            </w:r>
            <w:r w:rsidR="001F0498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552" w:type="dxa"/>
          </w:tcPr>
          <w:p w:rsidR="003070E7" w:rsidRPr="003070E7" w:rsidRDefault="003070E7" w:rsidP="003070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</w:t>
            </w:r>
            <w:r w:rsidR="001F0498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属</w:t>
            </w:r>
          </w:p>
        </w:tc>
        <w:tc>
          <w:tcPr>
            <w:tcW w:w="2551" w:type="dxa"/>
          </w:tcPr>
          <w:p w:rsidR="003070E7" w:rsidRPr="003070E7" w:rsidRDefault="003070E7" w:rsidP="003070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 w:rsidR="001F0498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種</w:t>
            </w:r>
          </w:p>
        </w:tc>
        <w:tc>
          <w:tcPr>
            <w:tcW w:w="2476" w:type="dxa"/>
          </w:tcPr>
          <w:p w:rsidR="003070E7" w:rsidRPr="003070E7" w:rsidRDefault="003070E7" w:rsidP="003070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連絡先</w:t>
            </w:r>
          </w:p>
        </w:tc>
      </w:tr>
      <w:tr w:rsidR="003070E7" w:rsidTr="003070E7">
        <w:tc>
          <w:tcPr>
            <w:tcW w:w="3085" w:type="dxa"/>
          </w:tcPr>
          <w:p w:rsidR="003070E7" w:rsidRPr="003070E7" w:rsidRDefault="003070E7" w:rsidP="00D67CC5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3070E7" w:rsidRPr="003070E7" w:rsidRDefault="003070E7" w:rsidP="00D67CC5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3070E7" w:rsidRPr="003070E7" w:rsidRDefault="003070E7" w:rsidP="00D67CC5">
            <w:pPr>
              <w:rPr>
                <w:sz w:val="32"/>
                <w:szCs w:val="32"/>
              </w:rPr>
            </w:pPr>
          </w:p>
        </w:tc>
        <w:tc>
          <w:tcPr>
            <w:tcW w:w="2476" w:type="dxa"/>
          </w:tcPr>
          <w:p w:rsidR="003070E7" w:rsidRPr="003070E7" w:rsidRDefault="003070E7" w:rsidP="00D67CC5">
            <w:pPr>
              <w:rPr>
                <w:sz w:val="32"/>
                <w:szCs w:val="32"/>
              </w:rPr>
            </w:pPr>
          </w:p>
        </w:tc>
      </w:tr>
      <w:tr w:rsidR="003070E7" w:rsidTr="003070E7">
        <w:tc>
          <w:tcPr>
            <w:tcW w:w="3085" w:type="dxa"/>
          </w:tcPr>
          <w:p w:rsidR="003070E7" w:rsidRPr="003070E7" w:rsidRDefault="003070E7" w:rsidP="00D67CC5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3070E7" w:rsidRPr="003070E7" w:rsidRDefault="003070E7" w:rsidP="00D67CC5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3070E7" w:rsidRPr="003070E7" w:rsidRDefault="003070E7" w:rsidP="00D67CC5">
            <w:pPr>
              <w:rPr>
                <w:sz w:val="32"/>
                <w:szCs w:val="32"/>
              </w:rPr>
            </w:pPr>
          </w:p>
        </w:tc>
        <w:tc>
          <w:tcPr>
            <w:tcW w:w="2476" w:type="dxa"/>
          </w:tcPr>
          <w:p w:rsidR="003070E7" w:rsidRPr="003070E7" w:rsidRDefault="003070E7" w:rsidP="00D67CC5">
            <w:pPr>
              <w:rPr>
                <w:sz w:val="32"/>
                <w:szCs w:val="32"/>
              </w:rPr>
            </w:pPr>
          </w:p>
        </w:tc>
      </w:tr>
    </w:tbl>
    <w:p w:rsidR="007071B1" w:rsidRPr="003070E7" w:rsidRDefault="007071B1" w:rsidP="003070E7">
      <w:pPr>
        <w:rPr>
          <w:szCs w:val="21"/>
        </w:rPr>
      </w:pPr>
    </w:p>
    <w:sectPr w:rsidR="007071B1" w:rsidRPr="003070E7" w:rsidSect="005A09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0B"/>
    <w:rsid w:val="001F0498"/>
    <w:rsid w:val="003070E7"/>
    <w:rsid w:val="004A1F9F"/>
    <w:rsid w:val="005A0947"/>
    <w:rsid w:val="005E120F"/>
    <w:rsid w:val="00630B9D"/>
    <w:rsid w:val="00660515"/>
    <w:rsid w:val="00684C71"/>
    <w:rsid w:val="006F5A33"/>
    <w:rsid w:val="007071B1"/>
    <w:rsid w:val="00877004"/>
    <w:rsid w:val="00894A9D"/>
    <w:rsid w:val="00BB050B"/>
    <w:rsid w:val="00C01090"/>
    <w:rsid w:val="00C37370"/>
    <w:rsid w:val="00D67CC5"/>
    <w:rsid w:val="00DA70A1"/>
    <w:rsid w:val="00E4285A"/>
    <w:rsid w:val="00E85E8E"/>
    <w:rsid w:val="00F8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71B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71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fujita</dc:creator>
  <cp:lastModifiedBy>yabushita</cp:lastModifiedBy>
  <cp:revision>2</cp:revision>
  <cp:lastPrinted>2015-01-09T02:04:00Z</cp:lastPrinted>
  <dcterms:created xsi:type="dcterms:W3CDTF">2016-01-04T13:02:00Z</dcterms:created>
  <dcterms:modified xsi:type="dcterms:W3CDTF">2016-01-04T13:02:00Z</dcterms:modified>
</cp:coreProperties>
</file>